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51B87BEF" w14:textId="648E0005" w:rsidR="00385C6E" w:rsidRPr="00B56CF3" w:rsidRDefault="007666F0" w:rsidP="00385C6E">
      <w:pPr>
        <w:pStyle w:val="Pa1"/>
        <w:spacing w:after="280"/>
        <w:rPr>
          <w:rFonts w:cs="Open Sans"/>
          <w:color w:val="000000"/>
          <w:sz w:val="20"/>
          <w:szCs w:val="20"/>
        </w:rPr>
      </w:pPr>
      <w:r w:rsidRPr="00B56CF3">
        <w:rPr>
          <w:rFonts w:cs="Open Sans"/>
          <w:b/>
          <w:bCs/>
          <w:color w:val="000000"/>
          <w:sz w:val="20"/>
          <w:szCs w:val="20"/>
        </w:rPr>
        <w:t>HENCO</w:t>
      </w:r>
      <w:r w:rsidR="003663CC" w:rsidRPr="00B56CF3">
        <w:rPr>
          <w:rFonts w:cs="Open Sans"/>
          <w:b/>
          <w:bCs/>
          <w:color w:val="000000"/>
          <w:sz w:val="20"/>
          <w:szCs w:val="20"/>
        </w:rPr>
        <w:t xml:space="preserve"> </w:t>
      </w:r>
      <w:r w:rsidRPr="00B56CF3">
        <w:rPr>
          <w:rFonts w:cs="Open Sans"/>
          <w:b/>
          <w:bCs/>
          <w:color w:val="000000"/>
          <w:sz w:val="20"/>
          <w:szCs w:val="20"/>
        </w:rPr>
        <w:t xml:space="preserve">Brass </w:t>
      </w:r>
      <w:r w:rsidR="00B56CF3">
        <w:rPr>
          <w:rFonts w:cs="Open Sans"/>
          <w:b/>
          <w:bCs/>
          <w:color w:val="000000"/>
          <w:sz w:val="20"/>
          <w:szCs w:val="20"/>
        </w:rPr>
        <w:t xml:space="preserve">heating and sanitary </w:t>
      </w:r>
      <w:r w:rsidRPr="00B56CF3">
        <w:rPr>
          <w:rFonts w:cs="Open Sans"/>
          <w:b/>
          <w:bCs/>
          <w:color w:val="000000"/>
          <w:sz w:val="20"/>
          <w:szCs w:val="20"/>
        </w:rPr>
        <w:t>manifolds</w:t>
      </w:r>
      <w:r w:rsidR="003B4E2C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3B4E2C">
        <w:rPr>
          <w:rFonts w:cs="Open Sans"/>
          <w:color w:val="000000"/>
          <w:sz w:val="20"/>
          <w:szCs w:val="20"/>
        </w:rPr>
        <w:t>T</w:t>
      </w:r>
      <w:r w:rsidR="003B4E2C" w:rsidRPr="003B4E2C">
        <w:rPr>
          <w:rFonts w:cs="Open Sans"/>
          <w:color w:val="000000"/>
          <w:sz w:val="20"/>
          <w:szCs w:val="20"/>
        </w:rPr>
        <w:t>ype VB05, VB06, VB505, VB506</w:t>
      </w:r>
    </w:p>
    <w:p w14:paraId="2D77601C" w14:textId="514214FD" w:rsidR="00385C6E" w:rsidRDefault="007C0C9D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>Manifolds</w:t>
      </w:r>
      <w:r w:rsidR="00385C6E">
        <w:rPr>
          <w:b/>
          <w:bCs/>
          <w:sz w:val="20"/>
          <w:szCs w:val="20"/>
        </w:rPr>
        <w:t xml:space="preserve"> shall comply with </w:t>
      </w:r>
      <w:r w:rsidR="00385C6E" w:rsidRPr="008F2B99">
        <w:rPr>
          <w:b/>
          <w:bCs/>
          <w:color w:val="000000" w:themeColor="text1"/>
          <w:sz w:val="20"/>
          <w:szCs w:val="20"/>
        </w:rPr>
        <w:t xml:space="preserve">EN-ISO 21003-2 </w:t>
      </w:r>
      <w:r w:rsidR="00385C6E">
        <w:rPr>
          <w:b/>
          <w:bCs/>
          <w:sz w:val="20"/>
          <w:szCs w:val="20"/>
        </w:rPr>
        <w:t>and be approved by KIWA</w:t>
      </w:r>
      <w:r w:rsidR="00DE5B7C">
        <w:rPr>
          <w:b/>
          <w:bCs/>
          <w:sz w:val="20"/>
          <w:szCs w:val="20"/>
        </w:rPr>
        <w:t>,</w:t>
      </w:r>
      <w:r w:rsidR="00211F4F">
        <w:rPr>
          <w:b/>
          <w:bCs/>
          <w:sz w:val="20"/>
          <w:szCs w:val="20"/>
        </w:rPr>
        <w:t xml:space="preserve"> A</w:t>
      </w:r>
      <w:r w:rsidR="007D3420">
        <w:rPr>
          <w:b/>
          <w:bCs/>
          <w:sz w:val="20"/>
          <w:szCs w:val="20"/>
        </w:rPr>
        <w:t>CS</w:t>
      </w:r>
      <w:r w:rsidR="00385C6E"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77777777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 xml:space="preserve">Drinking Water </w:t>
      </w:r>
    </w:p>
    <w:p w14:paraId="72D2BA49" w14:textId="77777777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8204238" w14:textId="2D67AE5A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 xml:space="preserve">Other applications (on request and after </w:t>
      </w:r>
      <w:proofErr w:type="spellStart"/>
      <w:r>
        <w:rPr>
          <w:sz w:val="20"/>
          <w:szCs w:val="20"/>
        </w:rPr>
        <w:t>Henco’s</w:t>
      </w:r>
      <w:proofErr w:type="spellEnd"/>
      <w:r>
        <w:rPr>
          <w:sz w:val="20"/>
          <w:szCs w:val="20"/>
        </w:rPr>
        <w:t xml:space="preserve">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0899496C" w14:textId="77777777" w:rsidR="00385C6E" w:rsidRDefault="00385C6E" w:rsidP="00385C6E">
      <w:pPr>
        <w:pStyle w:val="Default"/>
        <w:rPr>
          <w:sz w:val="20"/>
          <w:szCs w:val="20"/>
        </w:rPr>
      </w:pPr>
    </w:p>
    <w:p w14:paraId="7B353FF1" w14:textId="7F891C79" w:rsidR="00DD3355" w:rsidRDefault="00385C6E" w:rsidP="00DD3355">
      <w:pPr>
        <w:rPr>
          <w:rFonts w:cs="Open Sans"/>
          <w:color w:val="000000"/>
          <w:sz w:val="20"/>
          <w:szCs w:val="20"/>
          <w:lang w:val="en-GB"/>
        </w:rPr>
      </w:pPr>
      <w:r w:rsidRPr="0018592F">
        <w:rPr>
          <w:rFonts w:cs="Open Sans"/>
          <w:color w:val="000000"/>
          <w:sz w:val="20"/>
          <w:szCs w:val="20"/>
          <w:lang w:val="en-GB"/>
        </w:rPr>
        <w:t>The</w:t>
      </w:r>
      <w:r w:rsidR="00C520BB">
        <w:rPr>
          <w:rFonts w:cs="Open Sans"/>
          <w:color w:val="000000"/>
          <w:sz w:val="20"/>
          <w:szCs w:val="20"/>
          <w:lang w:val="en-GB"/>
        </w:rPr>
        <w:t xml:space="preserve"> modular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FF1ADE">
        <w:rPr>
          <w:rFonts w:cs="Open Sans"/>
          <w:color w:val="000000"/>
          <w:sz w:val="20"/>
          <w:szCs w:val="20"/>
          <w:lang w:val="en-GB"/>
        </w:rPr>
        <w:t>self-alig</w:t>
      </w:r>
      <w:r w:rsidR="00795727">
        <w:rPr>
          <w:rFonts w:cs="Open Sans"/>
          <w:color w:val="000000"/>
          <w:sz w:val="20"/>
          <w:szCs w:val="20"/>
          <w:lang w:val="en-GB"/>
        </w:rPr>
        <w:t>n</w:t>
      </w:r>
      <w:r w:rsidR="00FF1ADE">
        <w:rPr>
          <w:rFonts w:cs="Open Sans"/>
          <w:color w:val="000000"/>
          <w:sz w:val="20"/>
          <w:szCs w:val="20"/>
          <w:lang w:val="en-GB"/>
        </w:rPr>
        <w:t xml:space="preserve">ing </w:t>
      </w:r>
      <w:r w:rsidR="007C0C9D">
        <w:rPr>
          <w:rFonts w:cs="Open Sans"/>
          <w:color w:val="000000"/>
          <w:sz w:val="20"/>
          <w:szCs w:val="20"/>
          <w:lang w:val="en-GB"/>
        </w:rPr>
        <w:t xml:space="preserve">brass manifolds 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shall be manufactured from </w:t>
      </w:r>
      <w:r w:rsidR="009A350D">
        <w:rPr>
          <w:rFonts w:cs="Open Sans"/>
          <w:color w:val="000000"/>
          <w:sz w:val="20"/>
          <w:szCs w:val="20"/>
          <w:lang w:val="en-GB"/>
        </w:rPr>
        <w:t xml:space="preserve">brass </w:t>
      </w:r>
      <w:r w:rsidR="00DD0E57">
        <w:rPr>
          <w:rFonts w:cs="Open Sans"/>
          <w:color w:val="000000"/>
          <w:sz w:val="20"/>
          <w:szCs w:val="20"/>
          <w:lang w:val="en-GB"/>
        </w:rPr>
        <w:t>CW617N</w:t>
      </w:r>
      <w:r w:rsidR="00162174">
        <w:rPr>
          <w:rFonts w:cs="Open Sans"/>
          <w:color w:val="000000"/>
          <w:sz w:val="20"/>
          <w:szCs w:val="20"/>
          <w:lang w:val="en-GB"/>
        </w:rPr>
        <w:t xml:space="preserve"> nickel plated</w:t>
      </w:r>
      <w:r w:rsidR="00DD0E57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7C0C9D">
        <w:rPr>
          <w:rFonts w:cs="Open Sans"/>
          <w:color w:val="000000"/>
          <w:sz w:val="20"/>
          <w:szCs w:val="20"/>
          <w:lang w:val="en-GB"/>
        </w:rPr>
        <w:t>and come</w:t>
      </w:r>
      <w:r w:rsidR="00795727">
        <w:rPr>
          <w:rFonts w:cs="Open Sans"/>
          <w:color w:val="000000"/>
          <w:sz w:val="20"/>
          <w:szCs w:val="20"/>
          <w:lang w:val="en-GB"/>
        </w:rPr>
        <w:t xml:space="preserve">s </w:t>
      </w:r>
      <w:r w:rsidR="007C0C9D">
        <w:rPr>
          <w:rFonts w:cs="Open Sans"/>
          <w:color w:val="000000"/>
          <w:sz w:val="20"/>
          <w:szCs w:val="20"/>
          <w:lang w:val="en-GB"/>
        </w:rPr>
        <w:t xml:space="preserve">with </w:t>
      </w:r>
      <w:r w:rsidR="005D2CA6">
        <w:rPr>
          <w:rFonts w:cs="Open Sans"/>
          <w:color w:val="000000"/>
          <w:sz w:val="20"/>
          <w:szCs w:val="20"/>
          <w:lang w:val="en-GB"/>
        </w:rPr>
        <w:t>2, 3 or 4</w:t>
      </w:r>
      <w:r w:rsidR="00C520BB">
        <w:rPr>
          <w:rFonts w:cs="Open Sans"/>
          <w:color w:val="000000"/>
          <w:sz w:val="20"/>
          <w:szCs w:val="20"/>
          <w:lang w:val="en-GB"/>
        </w:rPr>
        <w:t xml:space="preserve"> valves. </w:t>
      </w:r>
      <w:r w:rsidR="007C0C9D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The </w:t>
      </w:r>
      <w:r w:rsidR="00333C21">
        <w:rPr>
          <w:rFonts w:cs="Open Sans"/>
          <w:color w:val="000000"/>
          <w:sz w:val="20"/>
          <w:szCs w:val="20"/>
          <w:lang w:val="en-GB"/>
        </w:rPr>
        <w:t xml:space="preserve">manifolds shall be controlled with either a quarter turn or full turn control </w:t>
      </w:r>
      <w:r w:rsidR="00FA0E67">
        <w:rPr>
          <w:rFonts w:cs="Open Sans"/>
          <w:color w:val="000000"/>
          <w:sz w:val="20"/>
          <w:szCs w:val="20"/>
          <w:lang w:val="en-GB"/>
        </w:rPr>
        <w:t xml:space="preserve">ABS </w:t>
      </w:r>
      <w:r w:rsidR="00333C21">
        <w:rPr>
          <w:rFonts w:cs="Open Sans"/>
          <w:color w:val="000000"/>
          <w:sz w:val="20"/>
          <w:szCs w:val="20"/>
          <w:lang w:val="en-GB"/>
        </w:rPr>
        <w:t>hand</w:t>
      </w:r>
      <w:r w:rsidR="003A1BE3">
        <w:rPr>
          <w:rFonts w:cs="Open Sans"/>
          <w:color w:val="000000"/>
          <w:sz w:val="20"/>
          <w:szCs w:val="20"/>
          <w:lang w:val="en-GB"/>
        </w:rPr>
        <w:t xml:space="preserve">le. They shall come in the sizes </w:t>
      </w:r>
      <w:r w:rsidR="000B148B">
        <w:rPr>
          <w:rFonts w:cs="Open Sans"/>
          <w:color w:val="000000"/>
          <w:sz w:val="20"/>
          <w:szCs w:val="20"/>
          <w:lang w:val="en-GB"/>
        </w:rPr>
        <w:t>¾” or 1” on the supply side</w:t>
      </w:r>
      <w:r w:rsidR="00FC3FA8">
        <w:rPr>
          <w:rFonts w:cs="Open Sans"/>
          <w:color w:val="000000"/>
          <w:sz w:val="20"/>
          <w:szCs w:val="20"/>
          <w:lang w:val="en-GB"/>
        </w:rPr>
        <w:t>, male and female,</w:t>
      </w:r>
      <w:r w:rsidR="000B148B">
        <w:rPr>
          <w:rFonts w:cs="Open Sans"/>
          <w:color w:val="000000"/>
          <w:sz w:val="20"/>
          <w:szCs w:val="20"/>
          <w:lang w:val="en-GB"/>
        </w:rPr>
        <w:t xml:space="preserve"> and </w:t>
      </w:r>
      <w:r w:rsidR="00363E4F">
        <w:rPr>
          <w:rFonts w:cs="Open Sans"/>
          <w:color w:val="000000"/>
          <w:sz w:val="20"/>
          <w:szCs w:val="20"/>
          <w:lang w:val="en-GB"/>
        </w:rPr>
        <w:t>outlets with</w:t>
      </w:r>
      <w:r w:rsidR="00664CE5">
        <w:rPr>
          <w:rFonts w:cs="Open Sans"/>
          <w:color w:val="000000"/>
          <w:sz w:val="20"/>
          <w:szCs w:val="20"/>
          <w:lang w:val="en-GB"/>
        </w:rPr>
        <w:t xml:space="preserve"> universal</w:t>
      </w:r>
      <w:r w:rsidR="00363E4F">
        <w:rPr>
          <w:rFonts w:cs="Open Sans"/>
          <w:color w:val="000000"/>
          <w:sz w:val="20"/>
          <w:szCs w:val="20"/>
          <w:lang w:val="en-GB"/>
        </w:rPr>
        <w:t xml:space="preserve"> </w:t>
      </w:r>
      <w:proofErr w:type="spellStart"/>
      <w:r w:rsidR="00363E4F">
        <w:rPr>
          <w:rFonts w:cs="Open Sans"/>
          <w:color w:val="000000"/>
          <w:sz w:val="20"/>
          <w:szCs w:val="20"/>
          <w:lang w:val="en-GB"/>
        </w:rPr>
        <w:t>Euro</w:t>
      </w:r>
      <w:r w:rsidR="00880F9B">
        <w:rPr>
          <w:rFonts w:cs="Open Sans"/>
          <w:color w:val="000000"/>
          <w:sz w:val="20"/>
          <w:szCs w:val="20"/>
          <w:lang w:val="en-GB"/>
        </w:rPr>
        <w:t>cone</w:t>
      </w:r>
      <w:proofErr w:type="spellEnd"/>
      <w:r w:rsidR="00880F9B">
        <w:rPr>
          <w:rFonts w:cs="Open Sans"/>
          <w:color w:val="000000"/>
          <w:sz w:val="20"/>
          <w:szCs w:val="20"/>
          <w:lang w:val="en-GB"/>
        </w:rPr>
        <w:t xml:space="preserve"> connections.</w:t>
      </w:r>
      <w:r w:rsidR="00A97486" w:rsidRPr="00A97486">
        <w:rPr>
          <w:rFonts w:cs="Open Sans"/>
          <w:color w:val="000000"/>
          <w:sz w:val="20"/>
          <w:szCs w:val="20"/>
          <w:lang w:val="en-GB"/>
        </w:rPr>
        <w:t xml:space="preserve"> </w:t>
      </w:r>
      <w:r w:rsidRPr="00A97486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B35723">
        <w:rPr>
          <w:rFonts w:cs="Open Sans"/>
          <w:color w:val="000000"/>
          <w:sz w:val="20"/>
          <w:szCs w:val="20"/>
          <w:lang w:val="en-GB"/>
        </w:rPr>
        <w:t xml:space="preserve">Manifolds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shall have a maximum working pressure of </w:t>
      </w:r>
      <w:r w:rsidRPr="001B3EEA">
        <w:rPr>
          <w:rFonts w:cs="Open Sans"/>
          <w:sz w:val="20"/>
          <w:szCs w:val="20"/>
          <w:lang w:val="en-GB"/>
        </w:rPr>
        <w:t>1</w:t>
      </w:r>
      <w:r w:rsidR="0082060C">
        <w:rPr>
          <w:rFonts w:cs="Open Sans"/>
          <w:sz w:val="20"/>
          <w:szCs w:val="20"/>
          <w:lang w:val="en-GB"/>
        </w:rPr>
        <w:t>0</w:t>
      </w:r>
      <w:r w:rsidRPr="001B3EEA">
        <w:rPr>
          <w:rFonts w:cs="Open Sans"/>
          <w:sz w:val="20"/>
          <w:szCs w:val="20"/>
          <w:lang w:val="en-GB"/>
        </w:rPr>
        <w:t xml:space="preserve"> bar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between temperatures of </w:t>
      </w:r>
      <w:r w:rsidR="0082060C">
        <w:rPr>
          <w:rFonts w:cs="Open Sans"/>
          <w:color w:val="000000"/>
          <w:sz w:val="20"/>
          <w:szCs w:val="20"/>
          <w:lang w:val="en-GB"/>
        </w:rPr>
        <w:t>-20</w:t>
      </w:r>
      <w:r w:rsidRPr="00DD3355">
        <w:rPr>
          <w:rFonts w:cs="Open Sans"/>
          <w:color w:val="000000"/>
          <w:sz w:val="20"/>
          <w:szCs w:val="20"/>
          <w:lang w:val="en-GB"/>
        </w:rPr>
        <w:t>°C to +95°C</w:t>
      </w:r>
      <w:r w:rsidR="008C24E8">
        <w:rPr>
          <w:rFonts w:cs="Open Sans"/>
          <w:color w:val="000000"/>
          <w:sz w:val="20"/>
          <w:szCs w:val="20"/>
          <w:lang w:val="en-GB"/>
        </w:rPr>
        <w:t>.</w:t>
      </w:r>
    </w:p>
    <w:p w14:paraId="7433D85F" w14:textId="7BF53A50" w:rsidR="00DD3355" w:rsidRPr="00DD3355" w:rsidRDefault="0082060C" w:rsidP="00DD3355">
      <w:pPr>
        <w:rPr>
          <w:rFonts w:eastAsiaTheme="minorHAnsi" w:cs="Open Sans"/>
          <w:color w:val="000000"/>
          <w:sz w:val="20"/>
          <w:szCs w:val="20"/>
          <w:lang w:val="en-GB" w:eastAsia="en-US" w:bidi="ar-SA"/>
        </w:rPr>
      </w:pP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Manifolds</w:t>
      </w:r>
      <w:r w:rsidR="00DD3355"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 shall be installed </w:t>
      </w:r>
      <w:r w:rsid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and tested </w:t>
      </w:r>
      <w:r w:rsidR="00DD3355"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following the manufacturer’s installation instructions and according to appropriate codes of practice</w:t>
      </w:r>
    </w:p>
    <w:p w14:paraId="1D58294D" w14:textId="13EEF0F1" w:rsidR="004454EE" w:rsidRPr="0082060C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GB"/>
        </w:rPr>
      </w:pPr>
    </w:p>
    <w:p w14:paraId="3D4FB9CE" w14:textId="77777777" w:rsidR="001E2C0E" w:rsidRPr="006B2C66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6B2C66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DAC72" w14:textId="77777777" w:rsidR="00B75952" w:rsidRDefault="00B75952" w:rsidP="000D652E">
      <w:pPr>
        <w:spacing w:line="240" w:lineRule="auto"/>
      </w:pPr>
      <w:r>
        <w:separator/>
      </w:r>
    </w:p>
  </w:endnote>
  <w:endnote w:type="continuationSeparator" w:id="0">
    <w:p w14:paraId="0F818421" w14:textId="77777777" w:rsidR="00B75952" w:rsidRDefault="00B75952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074B08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FCC90" w14:textId="77777777" w:rsidR="00B75952" w:rsidRDefault="00B75952" w:rsidP="000D652E">
      <w:pPr>
        <w:spacing w:line="240" w:lineRule="auto"/>
      </w:pPr>
      <w:r>
        <w:separator/>
      </w:r>
    </w:p>
  </w:footnote>
  <w:footnote w:type="continuationSeparator" w:id="0">
    <w:p w14:paraId="2B47C1B4" w14:textId="77777777" w:rsidR="00B75952" w:rsidRDefault="00B75952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8965E73">
              <wp:simplePos x="0" y="0"/>
              <wp:positionH relativeFrom="column">
                <wp:posOffset>2610641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78A65" w14:textId="2C25C492" w:rsidR="001B77C6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Specification text HENCO </w:t>
                          </w:r>
                          <w:r w:rsidR="007666F0">
                            <w:rPr>
                              <w:color w:val="FFFFFF" w:themeColor="background1"/>
                              <w:lang w:val="en-US"/>
                            </w:rPr>
                            <w:t>brass manifolds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55pt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tZ1BV3gAAAAgBAAAPAAAAAAAAAAAA&#10;AAAAAFUEAABkcnMvZG93bnJldi54bWxQSwUGAAAAAAQABADzAAAAYAUAAAAA&#10;" filled="f" stroked="f">
              <v:textbox style="mso-fit-shape-to-text:t">
                <w:txbxContent>
                  <w:p w14:paraId="43F78A65" w14:textId="2C25C492" w:rsidR="001B77C6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Specification text HENCO </w:t>
                    </w:r>
                    <w:r w:rsidR="007666F0">
                      <w:rPr>
                        <w:color w:val="FFFFFF" w:themeColor="background1"/>
                        <w:lang w:val="en-US"/>
                      </w:rPr>
                      <w:t>brass manifolds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72455F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2CC2"/>
    <w:rsid w:val="0003453A"/>
    <w:rsid w:val="00052EC8"/>
    <w:rsid w:val="000557F9"/>
    <w:rsid w:val="00065EB6"/>
    <w:rsid w:val="00087B75"/>
    <w:rsid w:val="000A61F2"/>
    <w:rsid w:val="000B148B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12C52"/>
    <w:rsid w:val="00133180"/>
    <w:rsid w:val="00136AF0"/>
    <w:rsid w:val="00137FE8"/>
    <w:rsid w:val="00151F7B"/>
    <w:rsid w:val="00162174"/>
    <w:rsid w:val="00173025"/>
    <w:rsid w:val="0018592F"/>
    <w:rsid w:val="0019121F"/>
    <w:rsid w:val="00193392"/>
    <w:rsid w:val="001B3EEA"/>
    <w:rsid w:val="001B4DA8"/>
    <w:rsid w:val="001B77C6"/>
    <w:rsid w:val="001C27C8"/>
    <w:rsid w:val="001C371D"/>
    <w:rsid w:val="001C3F12"/>
    <w:rsid w:val="001C6F2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7724C"/>
    <w:rsid w:val="002C328A"/>
    <w:rsid w:val="002C4078"/>
    <w:rsid w:val="002C6B51"/>
    <w:rsid w:val="002E09C3"/>
    <w:rsid w:val="002E2FBC"/>
    <w:rsid w:val="003045A8"/>
    <w:rsid w:val="00323583"/>
    <w:rsid w:val="00333C21"/>
    <w:rsid w:val="00352CEC"/>
    <w:rsid w:val="00363E4F"/>
    <w:rsid w:val="00364772"/>
    <w:rsid w:val="003663CC"/>
    <w:rsid w:val="00375F3E"/>
    <w:rsid w:val="00382B00"/>
    <w:rsid w:val="00385C6E"/>
    <w:rsid w:val="00386D0F"/>
    <w:rsid w:val="003A1BE3"/>
    <w:rsid w:val="003A359E"/>
    <w:rsid w:val="003B4E2C"/>
    <w:rsid w:val="003C33D5"/>
    <w:rsid w:val="003D09BF"/>
    <w:rsid w:val="003F31BB"/>
    <w:rsid w:val="003F51AB"/>
    <w:rsid w:val="00407155"/>
    <w:rsid w:val="00423C80"/>
    <w:rsid w:val="004454EE"/>
    <w:rsid w:val="00451203"/>
    <w:rsid w:val="00462431"/>
    <w:rsid w:val="00465992"/>
    <w:rsid w:val="0047173B"/>
    <w:rsid w:val="004962C8"/>
    <w:rsid w:val="004A33F2"/>
    <w:rsid w:val="004D723B"/>
    <w:rsid w:val="004E5E3D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563C"/>
    <w:rsid w:val="005A7702"/>
    <w:rsid w:val="005B6638"/>
    <w:rsid w:val="005C60BD"/>
    <w:rsid w:val="005C64CF"/>
    <w:rsid w:val="005D1CB5"/>
    <w:rsid w:val="005D2CA6"/>
    <w:rsid w:val="005D73C8"/>
    <w:rsid w:val="0060785E"/>
    <w:rsid w:val="00625344"/>
    <w:rsid w:val="00643061"/>
    <w:rsid w:val="006478C7"/>
    <w:rsid w:val="00664CE5"/>
    <w:rsid w:val="006728FE"/>
    <w:rsid w:val="00675458"/>
    <w:rsid w:val="006765C9"/>
    <w:rsid w:val="00683BD8"/>
    <w:rsid w:val="00692A22"/>
    <w:rsid w:val="006A6353"/>
    <w:rsid w:val="006A7AD5"/>
    <w:rsid w:val="006B2C66"/>
    <w:rsid w:val="006E6B70"/>
    <w:rsid w:val="006F11C0"/>
    <w:rsid w:val="00700EBC"/>
    <w:rsid w:val="00701DB2"/>
    <w:rsid w:val="0071185A"/>
    <w:rsid w:val="0072067E"/>
    <w:rsid w:val="00726598"/>
    <w:rsid w:val="00730CF4"/>
    <w:rsid w:val="00747132"/>
    <w:rsid w:val="00751A10"/>
    <w:rsid w:val="007635FB"/>
    <w:rsid w:val="007666F0"/>
    <w:rsid w:val="00786CE0"/>
    <w:rsid w:val="00795727"/>
    <w:rsid w:val="007965BA"/>
    <w:rsid w:val="007A3023"/>
    <w:rsid w:val="007B532A"/>
    <w:rsid w:val="007C0C9D"/>
    <w:rsid w:val="007D3420"/>
    <w:rsid w:val="007F3A7A"/>
    <w:rsid w:val="008033A6"/>
    <w:rsid w:val="008130D5"/>
    <w:rsid w:val="00813A80"/>
    <w:rsid w:val="00816B8B"/>
    <w:rsid w:val="0082060C"/>
    <w:rsid w:val="008237D0"/>
    <w:rsid w:val="00831E36"/>
    <w:rsid w:val="0083496A"/>
    <w:rsid w:val="00880F9B"/>
    <w:rsid w:val="008C24E8"/>
    <w:rsid w:val="008C3C97"/>
    <w:rsid w:val="008F2B99"/>
    <w:rsid w:val="008F38CF"/>
    <w:rsid w:val="009026C2"/>
    <w:rsid w:val="00912038"/>
    <w:rsid w:val="00915341"/>
    <w:rsid w:val="00933157"/>
    <w:rsid w:val="00942362"/>
    <w:rsid w:val="00952F5B"/>
    <w:rsid w:val="00970B6D"/>
    <w:rsid w:val="00982B1E"/>
    <w:rsid w:val="009922E0"/>
    <w:rsid w:val="009A350D"/>
    <w:rsid w:val="009A4969"/>
    <w:rsid w:val="009C162A"/>
    <w:rsid w:val="009D0430"/>
    <w:rsid w:val="009F58A7"/>
    <w:rsid w:val="00A01E41"/>
    <w:rsid w:val="00A10709"/>
    <w:rsid w:val="00A22407"/>
    <w:rsid w:val="00A343B2"/>
    <w:rsid w:val="00A345DA"/>
    <w:rsid w:val="00A361D3"/>
    <w:rsid w:val="00A36F5F"/>
    <w:rsid w:val="00A46530"/>
    <w:rsid w:val="00A56E67"/>
    <w:rsid w:val="00A623F3"/>
    <w:rsid w:val="00A97486"/>
    <w:rsid w:val="00AA72E0"/>
    <w:rsid w:val="00AB171E"/>
    <w:rsid w:val="00AB1A68"/>
    <w:rsid w:val="00AC50F2"/>
    <w:rsid w:val="00AC58C1"/>
    <w:rsid w:val="00AE477D"/>
    <w:rsid w:val="00AF0E91"/>
    <w:rsid w:val="00B12380"/>
    <w:rsid w:val="00B13004"/>
    <w:rsid w:val="00B168B8"/>
    <w:rsid w:val="00B35723"/>
    <w:rsid w:val="00B357B8"/>
    <w:rsid w:val="00B41BD1"/>
    <w:rsid w:val="00B462CE"/>
    <w:rsid w:val="00B538C7"/>
    <w:rsid w:val="00B56CF3"/>
    <w:rsid w:val="00B61D51"/>
    <w:rsid w:val="00B62DCE"/>
    <w:rsid w:val="00B75952"/>
    <w:rsid w:val="00BA11E1"/>
    <w:rsid w:val="00BB29AB"/>
    <w:rsid w:val="00BB4F25"/>
    <w:rsid w:val="00BB545D"/>
    <w:rsid w:val="00BD0DC0"/>
    <w:rsid w:val="00BD7009"/>
    <w:rsid w:val="00BF542C"/>
    <w:rsid w:val="00C20CCA"/>
    <w:rsid w:val="00C24903"/>
    <w:rsid w:val="00C468B1"/>
    <w:rsid w:val="00C520BB"/>
    <w:rsid w:val="00C758D6"/>
    <w:rsid w:val="00C83CB1"/>
    <w:rsid w:val="00C85998"/>
    <w:rsid w:val="00C869EE"/>
    <w:rsid w:val="00CB6071"/>
    <w:rsid w:val="00CC0ACB"/>
    <w:rsid w:val="00CC2B91"/>
    <w:rsid w:val="00CC470B"/>
    <w:rsid w:val="00CD24C7"/>
    <w:rsid w:val="00CD45C3"/>
    <w:rsid w:val="00CE6432"/>
    <w:rsid w:val="00CF2C8C"/>
    <w:rsid w:val="00D2561D"/>
    <w:rsid w:val="00D26977"/>
    <w:rsid w:val="00D2719D"/>
    <w:rsid w:val="00D3226E"/>
    <w:rsid w:val="00D40D31"/>
    <w:rsid w:val="00D45E82"/>
    <w:rsid w:val="00D463E3"/>
    <w:rsid w:val="00D65531"/>
    <w:rsid w:val="00D70D52"/>
    <w:rsid w:val="00DA58D4"/>
    <w:rsid w:val="00DB03E8"/>
    <w:rsid w:val="00DD0E57"/>
    <w:rsid w:val="00DD3355"/>
    <w:rsid w:val="00DE1052"/>
    <w:rsid w:val="00DE5B7C"/>
    <w:rsid w:val="00E1223F"/>
    <w:rsid w:val="00E3128E"/>
    <w:rsid w:val="00E443AE"/>
    <w:rsid w:val="00E7269F"/>
    <w:rsid w:val="00E751CB"/>
    <w:rsid w:val="00E87F19"/>
    <w:rsid w:val="00E95D79"/>
    <w:rsid w:val="00EB1396"/>
    <w:rsid w:val="00EB5A2C"/>
    <w:rsid w:val="00EB645B"/>
    <w:rsid w:val="00ED17A0"/>
    <w:rsid w:val="00ED6502"/>
    <w:rsid w:val="00ED6B9C"/>
    <w:rsid w:val="00ED7396"/>
    <w:rsid w:val="00F2085B"/>
    <w:rsid w:val="00F474DA"/>
    <w:rsid w:val="00F534AF"/>
    <w:rsid w:val="00F541A5"/>
    <w:rsid w:val="00F5520E"/>
    <w:rsid w:val="00F569B3"/>
    <w:rsid w:val="00F6096A"/>
    <w:rsid w:val="00F60FE7"/>
    <w:rsid w:val="00F87F8F"/>
    <w:rsid w:val="00F941D7"/>
    <w:rsid w:val="00F96603"/>
    <w:rsid w:val="00FA0E67"/>
    <w:rsid w:val="00FA1861"/>
    <w:rsid w:val="00FA2F07"/>
    <w:rsid w:val="00FB0AFE"/>
    <w:rsid w:val="00FB320E"/>
    <w:rsid w:val="00FC3FA8"/>
    <w:rsid w:val="00FE55EE"/>
    <w:rsid w:val="00FF137D"/>
    <w:rsid w:val="00FF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customXml/itemProps2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2022-08-22T11:54:00Z</dcterms:created>
  <dcterms:modified xsi:type="dcterms:W3CDTF">2022-08-22T11:54:00Z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